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48E316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D599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6F4AC3B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D5994">
        <w:rPr>
          <w:rFonts w:ascii="Corbel" w:hAnsi="Corbel"/>
          <w:sz w:val="20"/>
          <w:szCs w:val="20"/>
        </w:rPr>
        <w:t>202</w:t>
      </w:r>
      <w:r w:rsidR="00AD39C6">
        <w:rPr>
          <w:rFonts w:ascii="Corbel" w:hAnsi="Corbel"/>
          <w:sz w:val="20"/>
          <w:szCs w:val="20"/>
        </w:rPr>
        <w:t>7</w:t>
      </w:r>
      <w:r w:rsidR="00ED5994">
        <w:rPr>
          <w:rFonts w:ascii="Corbel" w:hAnsi="Corbel"/>
          <w:sz w:val="20"/>
          <w:szCs w:val="20"/>
        </w:rPr>
        <w:t>/202</w:t>
      </w:r>
      <w:r w:rsidR="00AD39C6">
        <w:rPr>
          <w:rFonts w:ascii="Corbel" w:hAnsi="Corbel"/>
          <w:sz w:val="20"/>
          <w:szCs w:val="20"/>
        </w:rPr>
        <w:t>8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58A9F50F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Zarządzanie projektami UE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5E1185F6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FiR_I_FiC_C-1.6b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78A657D4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62459FDB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12E26F0E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13CB37D7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45910800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FD86DB7" w:rsidR="0085747A" w:rsidRPr="00B169DF" w:rsidRDefault="006C30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D599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2C562B1D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21659A69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254FE48A" w:rsidR="00923D7D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5958BDBC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0B4FF9A1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A2287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A2287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E76A" w14:textId="16284718" w:rsidR="00015B8F" w:rsidRPr="00B169DF" w:rsidRDefault="00ED59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6ADC6ABE" w:rsidR="00015B8F" w:rsidRPr="00B169DF" w:rsidRDefault="006C30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137B88A7" w:rsidR="00015B8F" w:rsidRPr="00B169DF" w:rsidRDefault="006C30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3253CE2" w:rsidR="00015B8F" w:rsidRPr="00B169DF" w:rsidRDefault="00ED59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5306CFCB" w:rsidR="0085747A" w:rsidRPr="00B169DF" w:rsidRDefault="00ED599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0B44DDA4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BF78A0F" w14:textId="53CED96D" w:rsidR="00CA1CBA" w:rsidRPr="00B169DF" w:rsidRDefault="00CA1CB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– zaliczenie bez oceny, ćwiczenia – zaliczenie z oceną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7EC1981B" w:rsidR="0085747A" w:rsidRPr="00B169DF" w:rsidRDefault="00ED599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finansów, podstaw zarządzania i polityki gospodarczej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53732C7A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47E2F8C" w14:textId="77F2BE8F" w:rsidR="001A5972" w:rsidRDefault="001A5972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A5972" w:rsidRPr="00B169DF" w14:paraId="7F224BCE" w14:textId="77777777" w:rsidTr="00733DA4">
        <w:tc>
          <w:tcPr>
            <w:tcW w:w="851" w:type="dxa"/>
            <w:vAlign w:val="center"/>
          </w:tcPr>
          <w:p w14:paraId="2EAF07E2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BCE29B2" w14:textId="353AC3C1" w:rsidR="001A5972" w:rsidRPr="00B169DF" w:rsidRDefault="001A5972" w:rsidP="00CA1CB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</w:t>
            </w:r>
            <w:r w:rsidR="00CA1CBA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tudentów z wiedzą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związaną z kwestią osiągnięcia sukcesu przy ubieganiu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dofinansowanie projektów, rolą kierownika,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identyfika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cji różnych rodzajów projektów.</w:t>
            </w:r>
          </w:p>
        </w:tc>
      </w:tr>
      <w:tr w:rsidR="001A5972" w:rsidRPr="00B169DF" w14:paraId="6A137738" w14:textId="77777777" w:rsidTr="00733DA4">
        <w:tc>
          <w:tcPr>
            <w:tcW w:w="851" w:type="dxa"/>
            <w:vAlign w:val="center"/>
          </w:tcPr>
          <w:p w14:paraId="61C31C3D" w14:textId="77777777" w:rsidR="001A5972" w:rsidRPr="00B169DF" w:rsidRDefault="001A5972" w:rsidP="00733DA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151F3A7D" w14:textId="77777777" w:rsidR="001A5972" w:rsidRPr="00B169DF" w:rsidRDefault="001A5972" w:rsidP="00CA1CB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pracy w zespole, wsparcia eksperckiego podmiotów gospodarczych w zakresie ubiegania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dofinansowanie na  realizację projektów.</w:t>
            </w:r>
          </w:p>
        </w:tc>
      </w:tr>
      <w:tr w:rsidR="001A5972" w:rsidRPr="00B169DF" w14:paraId="5AE4ADE0" w14:textId="77777777" w:rsidTr="00733DA4">
        <w:tc>
          <w:tcPr>
            <w:tcW w:w="851" w:type="dxa"/>
            <w:vAlign w:val="center"/>
          </w:tcPr>
          <w:p w14:paraId="07D186D3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C2DFA36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, prywatnego, non-profit.</w:t>
            </w:r>
          </w:p>
        </w:tc>
      </w:tr>
    </w:tbl>
    <w:p w14:paraId="368576B3" w14:textId="39278985" w:rsidR="001A5972" w:rsidRDefault="001A5972" w:rsidP="009C54AE">
      <w:pPr>
        <w:pStyle w:val="Podpunkty"/>
        <w:rPr>
          <w:rFonts w:ascii="Corbel" w:hAnsi="Corbel"/>
          <w:sz w:val="24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4368FDEB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A5972" w:rsidRPr="00B169DF" w14:paraId="4EA77F61" w14:textId="77777777" w:rsidTr="00733DA4">
        <w:tc>
          <w:tcPr>
            <w:tcW w:w="1701" w:type="dxa"/>
            <w:vAlign w:val="center"/>
          </w:tcPr>
          <w:p w14:paraId="69FC2CC4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A4E4A3E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882D80E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5972" w:rsidRPr="00B169DF" w14:paraId="0B4EF38F" w14:textId="77777777" w:rsidTr="00733DA4">
        <w:tc>
          <w:tcPr>
            <w:tcW w:w="1701" w:type="dxa"/>
          </w:tcPr>
          <w:p w14:paraId="0ACE9478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22661C" w14:textId="653BB4F1" w:rsidR="001A5972" w:rsidRPr="005C61EB" w:rsidRDefault="001A5972" w:rsidP="00733D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C61EB">
              <w:rPr>
                <w:rFonts w:ascii="Corbel" w:hAnsi="Corbel"/>
                <w:sz w:val="24"/>
                <w:szCs w:val="24"/>
              </w:rPr>
              <w:t xml:space="preserve">Zna i rozumie istotę </w:t>
            </w:r>
            <w:r>
              <w:rPr>
                <w:rFonts w:ascii="Corbel" w:hAnsi="Corbel"/>
                <w:sz w:val="24"/>
                <w:szCs w:val="24"/>
              </w:rPr>
              <w:t xml:space="preserve">zarządzania projektami UE </w:t>
            </w:r>
            <w:r w:rsidRPr="005C61EB">
              <w:rPr>
                <w:rFonts w:ascii="Corbel" w:hAnsi="Corbel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sz w:val="24"/>
                <w:szCs w:val="24"/>
              </w:rPr>
              <w:t>cele</w:t>
            </w:r>
            <w:r w:rsidRPr="005C61EB">
              <w:rPr>
                <w:rFonts w:ascii="Corbel" w:hAnsi="Corbel"/>
                <w:sz w:val="24"/>
                <w:szCs w:val="24"/>
              </w:rPr>
              <w:t xml:space="preserve"> polityki spójności, rozpoznaje </w:t>
            </w:r>
            <w:r>
              <w:rPr>
                <w:rFonts w:ascii="Corbel" w:hAnsi="Corbel"/>
                <w:sz w:val="24"/>
                <w:szCs w:val="24"/>
              </w:rPr>
              <w:t>możliwości dofinansowania projektów</w:t>
            </w:r>
            <w:r w:rsidRPr="005C61EB">
              <w:rPr>
                <w:rFonts w:ascii="Corbel" w:hAnsi="Corbel"/>
                <w:sz w:val="24"/>
                <w:szCs w:val="24"/>
              </w:rPr>
              <w:t xml:space="preserve"> z wyjaśnieniem ich </w:t>
            </w:r>
            <w:r>
              <w:rPr>
                <w:rFonts w:ascii="Corbel" w:hAnsi="Corbel"/>
                <w:sz w:val="24"/>
                <w:szCs w:val="24"/>
              </w:rPr>
              <w:t>roli</w:t>
            </w:r>
            <w:r w:rsidRPr="005C61EB">
              <w:rPr>
                <w:rFonts w:ascii="Corbel" w:hAnsi="Corbel"/>
                <w:sz w:val="24"/>
                <w:szCs w:val="24"/>
              </w:rPr>
              <w:t xml:space="preserve"> dla sytuacji finansowej podmiotów </w:t>
            </w:r>
            <w:r>
              <w:rPr>
                <w:rFonts w:ascii="Corbel" w:hAnsi="Corbel"/>
                <w:sz w:val="24"/>
                <w:szCs w:val="24"/>
              </w:rPr>
              <w:t>gospodarczych</w:t>
            </w:r>
            <w:r w:rsidRPr="005C61EB">
              <w:rPr>
                <w:rFonts w:ascii="Corbel" w:hAnsi="Corbel"/>
                <w:sz w:val="24"/>
                <w:szCs w:val="24"/>
              </w:rPr>
              <w:t>, rozumie konieczność współdziałania różnych podmiotów w tym  zakresie.</w:t>
            </w:r>
          </w:p>
        </w:tc>
        <w:tc>
          <w:tcPr>
            <w:tcW w:w="1873" w:type="dxa"/>
          </w:tcPr>
          <w:p w14:paraId="6CB40195" w14:textId="77777777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0ADA0EC" w14:textId="77777777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K_W_04</w:t>
            </w:r>
          </w:p>
          <w:p w14:paraId="300357E0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1A5972" w:rsidRPr="00B169DF" w14:paraId="23001D39" w14:textId="77777777" w:rsidTr="00733DA4">
        <w:tc>
          <w:tcPr>
            <w:tcW w:w="1701" w:type="dxa"/>
          </w:tcPr>
          <w:p w14:paraId="6EE27DDA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030A49" w14:textId="77777777" w:rsidR="001A5972" w:rsidRPr="0073308C" w:rsidRDefault="001A5972" w:rsidP="00733D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>Potrafi identyfikować i interpretować zjawiska ekonomiczne, pozyskiwać i analizować dane empiryczne z zakresu doboru programów UE i pracować w zespołach przygotowujących projekty dofinansowywane ze środków UE</w:t>
            </w:r>
            <w:r>
              <w:rPr>
                <w:rFonts w:ascii="Corbel" w:hAnsi="Corbel"/>
                <w:sz w:val="24"/>
                <w:szCs w:val="24"/>
              </w:rPr>
              <w:t>, rekomendować odpowiednie rozwiązania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9AE502F" w14:textId="77777777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3F4707B9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1A5972" w:rsidRPr="00B169DF" w14:paraId="364BB625" w14:textId="77777777" w:rsidTr="00733DA4">
        <w:tc>
          <w:tcPr>
            <w:tcW w:w="1701" w:type="dxa"/>
          </w:tcPr>
          <w:p w14:paraId="566DE574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108737F" w14:textId="77777777" w:rsidR="001A5972" w:rsidRPr="0073308C" w:rsidRDefault="001A5972" w:rsidP="00733DA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Jest gotów do uczestniczenia i realizacji projektów społeczno-gospodarczych oraz dostosowania się do zmian </w:t>
            </w:r>
            <w:r>
              <w:rPr>
                <w:rFonts w:ascii="Corbel" w:hAnsi="Corbel"/>
                <w:sz w:val="24"/>
                <w:szCs w:val="24"/>
              </w:rPr>
              <w:t>społeczno-</w:t>
            </w:r>
            <w:r w:rsidRPr="0073308C">
              <w:rPr>
                <w:rFonts w:ascii="Corbel" w:hAnsi="Corbel"/>
                <w:sz w:val="24"/>
                <w:szCs w:val="24"/>
              </w:rPr>
              <w:t>ekonomicznych.</w:t>
            </w:r>
          </w:p>
        </w:tc>
        <w:tc>
          <w:tcPr>
            <w:tcW w:w="1873" w:type="dxa"/>
          </w:tcPr>
          <w:p w14:paraId="4C43BF9B" w14:textId="77777777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5E1A696F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DE20633" w14:textId="5314A699" w:rsidR="00133511" w:rsidRDefault="0013351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080779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080779">
        <w:tc>
          <w:tcPr>
            <w:tcW w:w="9520" w:type="dxa"/>
          </w:tcPr>
          <w:p w14:paraId="20AD3B0F" w14:textId="598A27A9" w:rsidR="0085747A" w:rsidRPr="00B169DF" w:rsidRDefault="002D17B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cele, cechy i metody zarządzania projektami</w:t>
            </w:r>
            <w:r w:rsidR="004B51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5AB467BB" w14:textId="77777777" w:rsidTr="00080779">
        <w:tc>
          <w:tcPr>
            <w:tcW w:w="9520" w:type="dxa"/>
          </w:tcPr>
          <w:p w14:paraId="3BE85291" w14:textId="2A74A3D9" w:rsidR="0085747A" w:rsidRPr="00B169DF" w:rsidRDefault="002D17B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strukturalna i spójności UE</w:t>
            </w:r>
            <w:r w:rsidR="00CA1CB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80779" w:rsidRPr="00B169DF" w14:paraId="4B8B1711" w14:textId="77777777" w:rsidTr="00080779">
        <w:tc>
          <w:tcPr>
            <w:tcW w:w="9520" w:type="dxa"/>
          </w:tcPr>
          <w:p w14:paraId="55FC4FB8" w14:textId="348D3DAD" w:rsidR="00080779" w:rsidRPr="00B169DF" w:rsidRDefault="00080779" w:rsidP="0008077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Dokumenty strategiczne: Europejski Zielony Ład, umowa partnerstwa, itp.</w:t>
            </w:r>
          </w:p>
        </w:tc>
      </w:tr>
      <w:tr w:rsidR="00080779" w:rsidRPr="00B169DF" w14:paraId="633ED7CF" w14:textId="77777777" w:rsidTr="00080779">
        <w:tc>
          <w:tcPr>
            <w:tcW w:w="9520" w:type="dxa"/>
          </w:tcPr>
          <w:p w14:paraId="14357E66" w14:textId="7F2BC60F" w:rsidR="00080779" w:rsidRPr="00B169DF" w:rsidRDefault="004B5183" w:rsidP="0008077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Instrumentarium planowania, cykl życia, ścieżka krytyczna, kamienie milowe.</w:t>
            </w:r>
          </w:p>
        </w:tc>
      </w:tr>
      <w:tr w:rsidR="00080779" w:rsidRPr="00B169DF" w14:paraId="394F2A9B" w14:textId="77777777" w:rsidTr="00080779">
        <w:tc>
          <w:tcPr>
            <w:tcW w:w="9520" w:type="dxa"/>
          </w:tcPr>
          <w:p w14:paraId="7CEA0859" w14:textId="030784DF" w:rsidR="00080779" w:rsidRPr="00B169DF" w:rsidRDefault="004B5183" w:rsidP="0008077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Zarządzanie ludźmi, jakością, kosztami i ryzykiem</w:t>
            </w:r>
            <w:r>
              <w:rPr>
                <w:rFonts w:ascii="Corbel" w:hAnsi="Corbel"/>
                <w:sz w:val="24"/>
                <w:szCs w:val="24"/>
              </w:rPr>
              <w:t xml:space="preserve"> w projektach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80779" w:rsidRPr="00B169DF" w14:paraId="1647A466" w14:textId="77777777" w:rsidTr="00080779">
        <w:tc>
          <w:tcPr>
            <w:tcW w:w="9520" w:type="dxa"/>
          </w:tcPr>
          <w:p w14:paraId="2D2241EB" w14:textId="107D5569" w:rsidR="00080779" w:rsidRPr="00B169DF" w:rsidRDefault="004B5183" w:rsidP="0008077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Ewaluacja projektów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33A2AD6" w14:textId="77777777" w:rsidR="004B5183" w:rsidRPr="00B169DF" w:rsidRDefault="004B518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4B5183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4B5183">
        <w:tc>
          <w:tcPr>
            <w:tcW w:w="9520" w:type="dxa"/>
          </w:tcPr>
          <w:p w14:paraId="35BFFE93" w14:textId="3DA7A09B" w:rsidR="0085747A" w:rsidRPr="00B169DF" w:rsidRDefault="000807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Rodzaje projektów i ich wpływ na rozwój gospodarczy i funkcjonowanie organizacji publicznych</w:t>
            </w:r>
            <w:r w:rsidR="004B5183">
              <w:rPr>
                <w:rFonts w:ascii="Corbel" w:hAnsi="Corbel"/>
                <w:sz w:val="24"/>
                <w:szCs w:val="24"/>
              </w:rPr>
              <w:t>, prywatnych i non-profit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6555D6E2" w14:textId="77777777" w:rsidTr="004B5183">
        <w:tc>
          <w:tcPr>
            <w:tcW w:w="9520" w:type="dxa"/>
          </w:tcPr>
          <w:p w14:paraId="19D39708" w14:textId="5C52A227" w:rsidR="0085747A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 xml:space="preserve">Instrumenty polityki </w:t>
            </w:r>
            <w:r>
              <w:rPr>
                <w:rFonts w:ascii="Corbel" w:hAnsi="Corbel"/>
                <w:sz w:val="24"/>
                <w:szCs w:val="24"/>
              </w:rPr>
              <w:t>spójności</w:t>
            </w:r>
            <w:r w:rsidRPr="00614F6C">
              <w:rPr>
                <w:rFonts w:ascii="Corbel" w:hAnsi="Corbel"/>
                <w:sz w:val="24"/>
                <w:szCs w:val="24"/>
              </w:rPr>
              <w:t>, w tym fundusze i programy UE 2021-20</w:t>
            </w:r>
            <w:r>
              <w:rPr>
                <w:rFonts w:ascii="Corbel" w:hAnsi="Corbel"/>
                <w:sz w:val="24"/>
                <w:szCs w:val="24"/>
              </w:rPr>
              <w:t>27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 (istota, cechy, przykłady z praktyki gospodarczej).</w:t>
            </w:r>
          </w:p>
        </w:tc>
      </w:tr>
      <w:tr w:rsidR="0085747A" w:rsidRPr="00B169DF" w14:paraId="08FD7371" w14:textId="77777777" w:rsidTr="004B5183">
        <w:tc>
          <w:tcPr>
            <w:tcW w:w="9520" w:type="dxa"/>
          </w:tcPr>
          <w:p w14:paraId="29219929" w14:textId="3DFA1D27" w:rsidR="0085747A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lastRenderedPageBreak/>
              <w:t>Rozwój Lokalny Kierowany przez Społeczność (Leader, LGD w projektach, LSR).</w:t>
            </w:r>
          </w:p>
        </w:tc>
      </w:tr>
      <w:tr w:rsidR="002D17B2" w:rsidRPr="00B169DF" w14:paraId="3422C818" w14:textId="77777777" w:rsidTr="004B5183">
        <w:tc>
          <w:tcPr>
            <w:tcW w:w="9520" w:type="dxa"/>
          </w:tcPr>
          <w:p w14:paraId="59FC0398" w14:textId="04FB2193" w:rsidR="002D17B2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ZIT, ROF, Inteligentne Specjalizacje krajowe i regionalne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D17B2" w:rsidRPr="00B169DF" w14:paraId="3407A841" w14:textId="77777777" w:rsidTr="004B5183">
        <w:tc>
          <w:tcPr>
            <w:tcW w:w="9520" w:type="dxa"/>
          </w:tcPr>
          <w:p w14:paraId="35630D72" w14:textId="2B6A89D8" w:rsidR="002D17B2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 celów, tworzenie i analiza wariantów rozwiązań. Podjęcie decyzji.</w:t>
            </w:r>
          </w:p>
        </w:tc>
      </w:tr>
      <w:tr w:rsidR="002D17B2" w:rsidRPr="00B169DF" w14:paraId="0F594CDF" w14:textId="77777777" w:rsidTr="004B5183">
        <w:tc>
          <w:tcPr>
            <w:tcW w:w="9520" w:type="dxa"/>
          </w:tcPr>
          <w:p w14:paraId="248EA4E9" w14:textId="17AD18AD" w:rsidR="002D17B2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Zastosowanie sztucznej inteligencji AI w zarządzaniu projektami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5E4426CB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562D16" w14:textId="57BE826A" w:rsidR="00647424" w:rsidRDefault="00647424" w:rsidP="00647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problemowy, prezentacje multimedialne i filmy tematyczne.</w:t>
      </w:r>
    </w:p>
    <w:p w14:paraId="429DFA65" w14:textId="77777777" w:rsidR="00CA1CBA" w:rsidRDefault="00CA1CBA" w:rsidP="00647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C655C" w14:textId="77777777" w:rsidR="00647424" w:rsidRPr="00500A80" w:rsidRDefault="00647424" w:rsidP="00647424">
      <w:pPr>
        <w:spacing w:after="0" w:line="240" w:lineRule="auto"/>
        <w:jc w:val="both"/>
        <w:rPr>
          <w:rFonts w:ascii="Corbel" w:hAnsi="Corbel"/>
          <w:smallCaps/>
          <w:sz w:val="24"/>
          <w:szCs w:val="24"/>
        </w:rPr>
      </w:pPr>
      <w:r w:rsidRPr="00500A80">
        <w:rPr>
          <w:rFonts w:ascii="Corbel" w:hAnsi="Corbel"/>
          <w:sz w:val="24"/>
          <w:szCs w:val="24"/>
        </w:rPr>
        <w:t xml:space="preserve">Ćwiczenia: prezentacja multimedialna, filmy tematyczne, analiza studium przypadku, praca w kilkuosobowych grupach połączona z dyskusją i przedstawieniem rozwiązania problemu analizowanego w pracy zespołowej, metoda </w:t>
      </w:r>
      <w:r>
        <w:rPr>
          <w:rFonts w:ascii="Corbel" w:hAnsi="Corbel"/>
          <w:sz w:val="24"/>
          <w:szCs w:val="24"/>
        </w:rPr>
        <w:t xml:space="preserve">trójkąta, drzewka decyzyjnego i </w:t>
      </w:r>
      <w:r w:rsidRPr="00500A80">
        <w:rPr>
          <w:rFonts w:ascii="Corbel" w:hAnsi="Corbel"/>
          <w:sz w:val="24"/>
          <w:szCs w:val="24"/>
        </w:rPr>
        <w:t>projektów.</w:t>
      </w:r>
    </w:p>
    <w:p w14:paraId="77911D06" w14:textId="151362DF" w:rsidR="00647424" w:rsidRDefault="0064742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0CD16014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75F99C9" w14:textId="099B888B" w:rsidR="003459F3" w:rsidRDefault="003459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3459F3" w:rsidRPr="00B169DF" w14:paraId="5216ED64" w14:textId="77777777" w:rsidTr="00CA1CBA">
        <w:tc>
          <w:tcPr>
            <w:tcW w:w="1730" w:type="dxa"/>
            <w:vAlign w:val="center"/>
          </w:tcPr>
          <w:p w14:paraId="0A269663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056409C4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D767B6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07B2A436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525F17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459F3" w:rsidRPr="00B169DF" w14:paraId="775C3EA0" w14:textId="77777777" w:rsidTr="00CA1CBA">
        <w:tc>
          <w:tcPr>
            <w:tcW w:w="1730" w:type="dxa"/>
          </w:tcPr>
          <w:p w14:paraId="549DEEDE" w14:textId="77777777" w:rsidR="003459F3" w:rsidRPr="00B169DF" w:rsidRDefault="003459F3" w:rsidP="00733D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954" w:type="dxa"/>
          </w:tcPr>
          <w:p w14:paraId="49E196CF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kolokwium zaliczeniowe, prezentacja</w:t>
            </w:r>
          </w:p>
        </w:tc>
        <w:tc>
          <w:tcPr>
            <w:tcW w:w="1836" w:type="dxa"/>
          </w:tcPr>
          <w:p w14:paraId="6E636D12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459F3" w:rsidRPr="00B169DF" w14:paraId="423AC722" w14:textId="77777777" w:rsidTr="00713ECC">
        <w:tc>
          <w:tcPr>
            <w:tcW w:w="1730" w:type="dxa"/>
            <w:tcBorders>
              <w:bottom w:val="single" w:sz="4" w:space="0" w:color="auto"/>
            </w:tcBorders>
          </w:tcPr>
          <w:p w14:paraId="28DB8054" w14:textId="77777777" w:rsidR="003459F3" w:rsidRPr="00B169DF" w:rsidRDefault="003459F3" w:rsidP="00733D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07D6E844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5A9932B2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3459F3" w:rsidRPr="00B169DF" w14:paraId="09A0609B" w14:textId="77777777" w:rsidTr="00713ECC">
        <w:tc>
          <w:tcPr>
            <w:tcW w:w="1730" w:type="dxa"/>
            <w:tcBorders>
              <w:bottom w:val="single" w:sz="4" w:space="0" w:color="auto"/>
            </w:tcBorders>
          </w:tcPr>
          <w:p w14:paraId="63F62F7A" w14:textId="77777777" w:rsidR="003459F3" w:rsidRPr="00B169DF" w:rsidRDefault="003459F3" w:rsidP="00733D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6884A23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81BE4">
              <w:rPr>
                <w:rFonts w:ascii="Corbel" w:hAnsi="Corbel"/>
                <w:sz w:val="24"/>
                <w:szCs w:val="24"/>
              </w:rPr>
              <w:t>bserwacja postawy i ocena prezentowanego stanowiska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6591135A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8A6C5EA" w14:textId="77777777" w:rsidR="003459F3" w:rsidRPr="00B169DF" w:rsidRDefault="003459F3" w:rsidP="003459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39745" w14:textId="77777777" w:rsidR="003459F3" w:rsidRPr="00B169DF" w:rsidRDefault="003459F3" w:rsidP="003459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1CF162B" w14:textId="77777777" w:rsidR="003459F3" w:rsidRPr="00B169DF" w:rsidRDefault="003459F3" w:rsidP="003459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459F3" w:rsidRPr="00B169DF" w14:paraId="6AF5D90C" w14:textId="77777777" w:rsidTr="00733DA4">
        <w:tc>
          <w:tcPr>
            <w:tcW w:w="9670" w:type="dxa"/>
          </w:tcPr>
          <w:p w14:paraId="6092633C" w14:textId="77777777" w:rsidR="003459F3" w:rsidRPr="00B169DF" w:rsidRDefault="003459F3" w:rsidP="00733DA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2ED1EBC7" w14:textId="464EFC5F" w:rsidR="003459F3" w:rsidRDefault="003459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3EE3CFFB" w:rsidR="0085747A" w:rsidRPr="00B169DF" w:rsidRDefault="006C3071" w:rsidP="00225F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5BD2B52B" w:rsidR="00C61DC5" w:rsidRPr="00B169DF" w:rsidRDefault="003459F3" w:rsidP="00225F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015F5C07" w:rsidR="00C61DC5" w:rsidRPr="00B169DF" w:rsidRDefault="00C61DC5" w:rsidP="00345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59F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279486C1" w:rsidR="00C61DC5" w:rsidRPr="00B169DF" w:rsidRDefault="006C3071" w:rsidP="00225F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15CDEAB8" w:rsidR="0085747A" w:rsidRPr="00B169DF" w:rsidRDefault="003459F3" w:rsidP="00225F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17B25DFA" w:rsidR="0085747A" w:rsidRPr="00B169DF" w:rsidRDefault="003459F3" w:rsidP="00225F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39D5E131" w14:textId="47FF463C" w:rsidR="0085747A" w:rsidRPr="00B169DF" w:rsidRDefault="00154C74" w:rsidP="00713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27364377" w:rsidR="0085747A" w:rsidRPr="00B169DF" w:rsidRDefault="00154C74" w:rsidP="00713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67C6F3A3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D9206" w14:textId="77777777" w:rsidR="00154C74" w:rsidRPr="00B169DF" w:rsidRDefault="00154C7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A2287D">
        <w:trPr>
          <w:trHeight w:val="397"/>
        </w:trPr>
        <w:tc>
          <w:tcPr>
            <w:tcW w:w="7513" w:type="dxa"/>
            <w:tcBorders>
              <w:bottom w:val="nil"/>
            </w:tcBorders>
          </w:tcPr>
          <w:p w14:paraId="7D5E5302" w14:textId="77777777" w:rsidR="0085747A" w:rsidRPr="00B169DF" w:rsidRDefault="0085747A" w:rsidP="00201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154C74" w:rsidRPr="00B169DF" w14:paraId="09F28CA0" w14:textId="77777777" w:rsidTr="00A2287D">
        <w:trPr>
          <w:trHeight w:val="397"/>
        </w:trPr>
        <w:tc>
          <w:tcPr>
            <w:tcW w:w="7513" w:type="dxa"/>
            <w:tcBorders>
              <w:top w:val="nil"/>
              <w:bottom w:val="single" w:sz="4" w:space="0" w:color="auto"/>
            </w:tcBorders>
          </w:tcPr>
          <w:p w14:paraId="63C7F57F" w14:textId="517937E4" w:rsidR="00AE730C" w:rsidRPr="00AD39C6" w:rsidRDefault="00A2287D" w:rsidP="0020161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r w:rsidRPr="00AD39C6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1. </w:t>
            </w:r>
            <w:proofErr w:type="spellStart"/>
            <w:r w:rsidR="00AE730C" w:rsidRPr="00AD39C6">
              <w:rPr>
                <w:rFonts w:ascii="Corbel" w:hAnsi="Corbel"/>
                <w:bCs/>
                <w:sz w:val="24"/>
                <w:szCs w:val="24"/>
                <w:lang w:val="en-GB"/>
              </w:rPr>
              <w:t>Miś</w:t>
            </w:r>
            <w:proofErr w:type="spellEnd"/>
            <w:r w:rsidR="00AE730C" w:rsidRPr="00AD39C6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 T.</w:t>
            </w:r>
            <w:r w:rsidR="00AE730C" w:rsidRPr="00AD39C6">
              <w:rPr>
                <w:rFonts w:ascii="Corbel" w:hAnsi="Corbel"/>
                <w:sz w:val="24"/>
                <w:szCs w:val="24"/>
                <w:lang w:val="en-GB"/>
              </w:rPr>
              <w:t xml:space="preserve"> 2025, Smart specialisations as factors of innovation development in the regions of Eastern Poland, </w:t>
            </w:r>
            <w:r w:rsidRPr="00AD39C6">
              <w:rPr>
                <w:rFonts w:ascii="Corbel" w:hAnsi="Corbel"/>
                <w:sz w:val="24"/>
                <w:szCs w:val="24"/>
                <w:lang w:val="en-GB"/>
              </w:rPr>
              <w:t>„</w:t>
            </w:r>
            <w:r w:rsidR="00AE730C" w:rsidRPr="00AD39C6">
              <w:rPr>
                <w:rFonts w:ascii="Corbel" w:hAnsi="Corbel"/>
                <w:sz w:val="24"/>
                <w:szCs w:val="24"/>
                <w:lang w:val="en-GB"/>
              </w:rPr>
              <w:t>Scientific Papers of Silesian University of Technology, Organization and Management</w:t>
            </w:r>
            <w:r w:rsidRPr="00AD39C6">
              <w:rPr>
                <w:rFonts w:ascii="Corbel" w:hAnsi="Corbel"/>
                <w:sz w:val="24"/>
                <w:szCs w:val="24"/>
                <w:lang w:val="en-GB"/>
              </w:rPr>
              <w:t>”</w:t>
            </w:r>
            <w:r w:rsidR="00AE730C" w:rsidRPr="00AD39C6">
              <w:rPr>
                <w:rFonts w:ascii="Corbel" w:hAnsi="Corbel"/>
                <w:sz w:val="24"/>
                <w:szCs w:val="24"/>
                <w:lang w:val="en-GB"/>
              </w:rPr>
              <w:t xml:space="preserve">, No. 220, pp. 37-48, </w:t>
            </w:r>
            <w:r w:rsidR="00AE730C" w:rsidRPr="00AD39C6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>DOI: http://dx.doi.org/10.29119/1641-3466.2025.220.3</w:t>
            </w:r>
          </w:p>
          <w:p w14:paraId="074F5813" w14:textId="0319B940" w:rsidR="00154C74" w:rsidRPr="00AE730C" w:rsidRDefault="00A2287D" w:rsidP="00201618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287D">
              <w:rPr>
                <w:rFonts w:ascii="Corbel" w:hAnsi="Corbel"/>
                <w:sz w:val="24"/>
                <w:szCs w:val="24"/>
              </w:rPr>
              <w:t xml:space="preserve">2. </w:t>
            </w:r>
            <w:r w:rsidR="00AE730C" w:rsidRPr="00A2287D">
              <w:rPr>
                <w:rFonts w:ascii="Corbel" w:hAnsi="Corbel"/>
                <w:sz w:val="24"/>
                <w:szCs w:val="24"/>
              </w:rPr>
              <w:t>Trocki M.</w:t>
            </w:r>
            <w:r w:rsidR="00AE730C" w:rsidRPr="00AE730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AE730C" w:rsidRPr="00AE730C">
              <w:rPr>
                <w:rFonts w:ascii="Corbel" w:hAnsi="Corbel"/>
                <w:sz w:val="24"/>
                <w:szCs w:val="24"/>
              </w:rPr>
              <w:t>Metodyki i standardy zarządzania projektami, PWE Warszawa 2023.</w:t>
            </w:r>
          </w:p>
        </w:tc>
      </w:tr>
      <w:tr w:rsidR="0085747A" w:rsidRPr="00B169DF" w14:paraId="67EDE77B" w14:textId="77777777" w:rsidTr="00A2287D">
        <w:trPr>
          <w:trHeight w:val="397"/>
        </w:trPr>
        <w:tc>
          <w:tcPr>
            <w:tcW w:w="7513" w:type="dxa"/>
            <w:tcBorders>
              <w:bottom w:val="nil"/>
            </w:tcBorders>
          </w:tcPr>
          <w:p w14:paraId="661C54CB" w14:textId="77777777" w:rsidR="0085747A" w:rsidRPr="00B169DF" w:rsidRDefault="0085747A" w:rsidP="0020161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  <w:tr w:rsidR="00154C74" w:rsidRPr="00B169DF" w14:paraId="12130FCD" w14:textId="77777777" w:rsidTr="00A2287D">
        <w:trPr>
          <w:trHeight w:val="397"/>
        </w:trPr>
        <w:tc>
          <w:tcPr>
            <w:tcW w:w="7513" w:type="dxa"/>
            <w:tcBorders>
              <w:top w:val="nil"/>
            </w:tcBorders>
          </w:tcPr>
          <w:p w14:paraId="05900F42" w14:textId="49EDD9F2" w:rsidR="00154C74" w:rsidRPr="00A2287D" w:rsidRDefault="00A2287D" w:rsidP="002016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287D">
              <w:rPr>
                <w:rFonts w:ascii="Corbel" w:hAnsi="Corbel"/>
                <w:bCs/>
                <w:sz w:val="24"/>
                <w:szCs w:val="24"/>
              </w:rPr>
              <w:t xml:space="preserve">1. </w:t>
            </w:r>
            <w:r w:rsidR="00AE730C" w:rsidRPr="00A2287D">
              <w:rPr>
                <w:rFonts w:ascii="Corbel" w:hAnsi="Corbel"/>
                <w:bCs/>
                <w:sz w:val="24"/>
                <w:szCs w:val="24"/>
              </w:rPr>
              <w:t>Knosala R., Marek-Kołodziej K, Oleszek S.</w:t>
            </w:r>
            <w:r w:rsidR="00AE730C" w:rsidRPr="00A2287D">
              <w:rPr>
                <w:rFonts w:ascii="Corbel" w:hAnsi="Corbel"/>
                <w:sz w:val="24"/>
                <w:szCs w:val="24"/>
              </w:rPr>
              <w:t xml:space="preserve"> Zarządzanie projektami innowacyjnymi. Aplikacje w środowisku PLM, PWE Warszawa 2021</w:t>
            </w:r>
            <w:r w:rsidR="00E56238" w:rsidRPr="00A2287D">
              <w:rPr>
                <w:rFonts w:ascii="Corbel" w:hAnsi="Corbel"/>
                <w:sz w:val="24"/>
                <w:szCs w:val="24"/>
              </w:rPr>
              <w:t>.</w:t>
            </w:r>
          </w:p>
          <w:p w14:paraId="3C9A9A02" w14:textId="468641FD" w:rsidR="00E56238" w:rsidRPr="00AE730C" w:rsidRDefault="00A2287D" w:rsidP="00201618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E56238" w:rsidRPr="00874326">
              <w:rPr>
                <w:rFonts w:ascii="Corbel" w:hAnsi="Corbel"/>
                <w:sz w:val="24"/>
                <w:szCs w:val="24"/>
              </w:rPr>
              <w:t>Raport Menedżerski Sztuczna inteligencja w biznesie i zarz</w:t>
            </w:r>
            <w:r w:rsidR="00E56238">
              <w:rPr>
                <w:rFonts w:ascii="Corbel" w:hAnsi="Corbel"/>
                <w:sz w:val="24"/>
                <w:szCs w:val="24"/>
              </w:rPr>
              <w:t>ą</w:t>
            </w:r>
            <w:r w:rsidR="00E56238" w:rsidRPr="00874326">
              <w:rPr>
                <w:rFonts w:ascii="Corbel" w:hAnsi="Corbel"/>
                <w:sz w:val="24"/>
                <w:szCs w:val="24"/>
              </w:rPr>
              <w:t>dzaniu 2025</w:t>
            </w:r>
            <w:r w:rsidR="00E5623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CD63D91" w14:textId="4BE5E080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E27141" w14:textId="77777777" w:rsidR="00CA1CBA" w:rsidRPr="00B169DF" w:rsidRDefault="00CA1CB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65A6A" w14:textId="77777777" w:rsidR="007A716A" w:rsidRDefault="007A716A" w:rsidP="00C16ABF">
      <w:pPr>
        <w:spacing w:after="0" w:line="240" w:lineRule="auto"/>
      </w:pPr>
      <w:r>
        <w:separator/>
      </w:r>
    </w:p>
  </w:endnote>
  <w:endnote w:type="continuationSeparator" w:id="0">
    <w:p w14:paraId="0D2750D3" w14:textId="77777777" w:rsidR="007A716A" w:rsidRDefault="007A71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1DFA8" w14:textId="77777777" w:rsidR="007A716A" w:rsidRDefault="007A716A" w:rsidP="00C16ABF">
      <w:pPr>
        <w:spacing w:after="0" w:line="240" w:lineRule="auto"/>
      </w:pPr>
      <w:r>
        <w:separator/>
      </w:r>
    </w:p>
  </w:footnote>
  <w:footnote w:type="continuationSeparator" w:id="0">
    <w:p w14:paraId="5CC80868" w14:textId="77777777" w:rsidR="007A716A" w:rsidRDefault="007A716A" w:rsidP="00C16ABF">
      <w:pPr>
        <w:spacing w:after="0" w:line="240" w:lineRule="auto"/>
      </w:pPr>
      <w:r>
        <w:continuationSeparator/>
      </w:r>
    </w:p>
  </w:footnote>
  <w:footnote w:id="1">
    <w:p w14:paraId="119775B9" w14:textId="77777777" w:rsidR="001A5972" w:rsidRDefault="001A5972" w:rsidP="001A59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76B9F"/>
    <w:multiLevelType w:val="hybridMultilevel"/>
    <w:tmpl w:val="DD56C7EC"/>
    <w:lvl w:ilvl="0" w:tplc="2B76A8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7568673">
    <w:abstractNumId w:val="1"/>
  </w:num>
  <w:num w:numId="2" w16cid:durableId="205850947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DA9"/>
    <w:rsid w:val="00042A51"/>
    <w:rsid w:val="00042D2E"/>
    <w:rsid w:val="00044C82"/>
    <w:rsid w:val="00070ED6"/>
    <w:rsid w:val="000742DC"/>
    <w:rsid w:val="00080779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7E7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3511"/>
    <w:rsid w:val="00134B13"/>
    <w:rsid w:val="00146BC0"/>
    <w:rsid w:val="00153C41"/>
    <w:rsid w:val="00154381"/>
    <w:rsid w:val="00154C74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5972"/>
    <w:rsid w:val="001A70D2"/>
    <w:rsid w:val="001B32AD"/>
    <w:rsid w:val="001D657B"/>
    <w:rsid w:val="001D7B54"/>
    <w:rsid w:val="001E0209"/>
    <w:rsid w:val="001F2CA2"/>
    <w:rsid w:val="00201618"/>
    <w:rsid w:val="00202049"/>
    <w:rsid w:val="002144C0"/>
    <w:rsid w:val="0022477D"/>
    <w:rsid w:val="00225F53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7B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9F3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628D"/>
    <w:rsid w:val="00414E3C"/>
    <w:rsid w:val="0042244A"/>
    <w:rsid w:val="0042745A"/>
    <w:rsid w:val="00431D5C"/>
    <w:rsid w:val="004362C6"/>
    <w:rsid w:val="00437FA2"/>
    <w:rsid w:val="00443C25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027"/>
    <w:rsid w:val="004968E2"/>
    <w:rsid w:val="004A3EEA"/>
    <w:rsid w:val="004A4D1F"/>
    <w:rsid w:val="004B3F0E"/>
    <w:rsid w:val="004B5183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3079"/>
    <w:rsid w:val="0061029B"/>
    <w:rsid w:val="00617230"/>
    <w:rsid w:val="00621CE1"/>
    <w:rsid w:val="00627FC9"/>
    <w:rsid w:val="00647424"/>
    <w:rsid w:val="00647FA8"/>
    <w:rsid w:val="00650C5F"/>
    <w:rsid w:val="00654934"/>
    <w:rsid w:val="006620D9"/>
    <w:rsid w:val="00671958"/>
    <w:rsid w:val="00675843"/>
    <w:rsid w:val="00696477"/>
    <w:rsid w:val="006C3071"/>
    <w:rsid w:val="006D050F"/>
    <w:rsid w:val="006D6139"/>
    <w:rsid w:val="006E5D65"/>
    <w:rsid w:val="006F1282"/>
    <w:rsid w:val="006F1FBC"/>
    <w:rsid w:val="006F31E2"/>
    <w:rsid w:val="00706544"/>
    <w:rsid w:val="007072BA"/>
    <w:rsid w:val="00713EC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A716A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57636"/>
    <w:rsid w:val="0087508B"/>
    <w:rsid w:val="008841A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D1B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87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9C6"/>
    <w:rsid w:val="00AD66D6"/>
    <w:rsid w:val="00AE1160"/>
    <w:rsid w:val="00AE203C"/>
    <w:rsid w:val="00AE2E74"/>
    <w:rsid w:val="00AE57A3"/>
    <w:rsid w:val="00AE5FCB"/>
    <w:rsid w:val="00AE730C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65E"/>
    <w:rsid w:val="00C94B98"/>
    <w:rsid w:val="00CA1CB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D9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23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994"/>
    <w:rsid w:val="00EE32DE"/>
    <w:rsid w:val="00EE5457"/>
    <w:rsid w:val="00EE67EF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24606-0202-4ED0-B21B-AD898393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915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2019-02-06T12:12:00Z</cp:lastPrinted>
  <dcterms:created xsi:type="dcterms:W3CDTF">2025-10-22T14:24:00Z</dcterms:created>
  <dcterms:modified xsi:type="dcterms:W3CDTF">2025-11-15T18:20:00Z</dcterms:modified>
</cp:coreProperties>
</file>